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I. Общие положения</w:t>
      </w:r>
    </w:p>
    <w:p w:rsidR="009A31EB" w:rsidRPr="009A31EB" w:rsidRDefault="009A31EB" w:rsidP="009A31EB">
      <w:r w:rsidRPr="009A31EB">
        <w:t>1. Настоящий Порядок электронного документооборота между страхователями и Фондом пенсионного и социального страхования Российской Федерации при представлении сведений для индивидуального (персонифицированного) учета определяет общие принципы и правила организации информационного обмена при представлении страхователями сведений индивидуального (персонифицированного) учета в электронном виде (далее - представление индивидуальных сведений в форме электронного документа) и направлении в электронном виде страхователю документов, используемых в целях привлечения страхователей к ответственности, предусмотренной </w:t>
      </w:r>
      <w:r w:rsidRPr="008C2D82">
        <w:t>статьей 17</w:t>
      </w:r>
      <w:r w:rsidRPr="009A31EB">
        <w:t xml:space="preserve"> Федерального закона от 1 апреля 1996 г. </w:t>
      </w:r>
      <w:r w:rsidR="008C2D82">
        <w:t>№</w:t>
      </w:r>
      <w:r w:rsidRPr="009A31EB">
        <w:t xml:space="preserve"> 27-ФЗ </w:t>
      </w:r>
      <w:r w:rsidR="008C2D82">
        <w:t>«</w:t>
      </w:r>
      <w:r w:rsidRPr="009A31EB"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8C2D82">
        <w:t>»</w:t>
      </w:r>
      <w:r w:rsidRPr="009A31EB">
        <w:t xml:space="preserve"> (далее - Федеральный закон от 1 апреля 1996 г. </w:t>
      </w:r>
      <w:r w:rsidR="008C2D82">
        <w:t>№</w:t>
      </w:r>
      <w:r w:rsidRPr="009A31EB">
        <w:t xml:space="preserve"> 27-ФЗ).</w:t>
      </w:r>
    </w:p>
    <w:p w:rsidR="009A31EB" w:rsidRPr="009A31EB" w:rsidRDefault="009A31EB" w:rsidP="009A31EB">
      <w:r w:rsidRPr="009A31EB">
        <w:t>2. Участниками информационного обмена при осуществлении электронного документооборота являются:</w:t>
      </w:r>
    </w:p>
    <w:p w:rsidR="009A31EB" w:rsidRPr="009A31EB" w:rsidRDefault="009A31EB" w:rsidP="009A31EB">
      <w:r w:rsidRPr="009A31EB">
        <w:t>страхователи, признаваемые таковыми в соответствии с </w:t>
      </w:r>
      <w:r w:rsidRPr="008C2D82">
        <w:t>абзацем четвертым статьи 1</w:t>
      </w:r>
      <w:r w:rsidRPr="009A31EB">
        <w:t xml:space="preserve"> Федерального закона от 1 апреля 1996 г. </w:t>
      </w:r>
      <w:r w:rsidR="008C2D82">
        <w:t>№</w:t>
      </w:r>
      <w:r w:rsidRPr="009A31EB">
        <w:t xml:space="preserve"> 27-ФЗ (далее - страхователь);</w:t>
      </w:r>
    </w:p>
    <w:p w:rsidR="009A31EB" w:rsidRPr="009A31EB" w:rsidRDefault="009A31EB" w:rsidP="009A31EB">
      <w:r w:rsidRPr="009A31EB">
        <w:t>Фонд пенсионного и социального страхования Российской Федерации;</w:t>
      </w:r>
    </w:p>
    <w:p w:rsidR="009A31EB" w:rsidRPr="009A31EB" w:rsidRDefault="009A31EB" w:rsidP="009A31EB">
      <w:r w:rsidRPr="009A31EB">
        <w:t>операторы, обеспечивающие обмен открытой и конфиденциальной информацией по телекоммуникационным каналам связи в рамках электронного документооборота между Фондом пенсионного и социального страхования Российской Федерации и страхователями (далее - оператор).</w:t>
      </w:r>
    </w:p>
    <w:p w:rsidR="008C2D82" w:rsidRPr="008C2D82" w:rsidRDefault="009A31EB" w:rsidP="009A31EB">
      <w:r w:rsidRPr="009A31EB">
        <w:t>3. Индивидуальные сведения в форме электронного документа представляются страхователем в Фонд пенсионного и социального страхования Российской Федерации с использованием информационно-телекоммуникационных сетей общего пользования, в том числе сети Интернет, с использованием Личного кабинета страхователя на официальном сайте Фонда пенсионного и социального страхования Российской Федерации (далее - кабинет страхователя), обеспечивающих возможность направления и получения однозначной и конфиденциальной информации, а также промежуточных сообщений и ответной информации, в том числе с использованием электронной подписи, в порядке, предусмотренном законодательством Российской Федерации.</w:t>
      </w:r>
      <w:bookmarkStart w:id="0" w:name="_GoBack"/>
      <w:bookmarkEnd w:id="0"/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II. Регистрация страхователей в целях обеспечения электронного документооборота</w:t>
      </w:r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II. Регистрация страхователей в целях обеспечения</w:t>
      </w:r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электронного документооборота</w:t>
      </w:r>
    </w:p>
    <w:p w:rsidR="009A31EB" w:rsidRPr="009A31EB" w:rsidRDefault="009A31EB" w:rsidP="009A31EB">
      <w:r w:rsidRPr="009A31EB">
        <w:t>4. Для регистрации в системе электронного документооборота СФР через оператора страхователи направляют заявление на подключение к системе электронного документооборота СФР (далее - заявление на подключение), которое содержит: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регистрационный номер страхователя в СФР;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регистрационный номер оператора;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наименование страхователя в СФР (юридического лица), оператора;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фамилию, имя, отчество (при наличии) страхователя (физического лица);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сведения об адресе (месте нахождения) оператора;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контактный телефон и адрес электронной почты оператора;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страховой номер индивидуального лицевого счета страхователя (физического лица);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индивидуальный номер налогоплательщика (ИНН);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lastRenderedPageBreak/>
        <w:t>код причины постановки на учет (КПП);</w:t>
      </w:r>
    </w:p>
    <w:p w:rsidR="009A31EB" w:rsidRPr="009A31EB" w:rsidRDefault="009A31EB" w:rsidP="008C2D82">
      <w:pPr>
        <w:pStyle w:val="a4"/>
        <w:numPr>
          <w:ilvl w:val="0"/>
          <w:numId w:val="1"/>
        </w:numPr>
      </w:pPr>
      <w:r w:rsidRPr="009A31EB">
        <w:t>сведения о законном или уполномоченном представителе страхователя.</w:t>
      </w:r>
    </w:p>
    <w:p w:rsidR="009A31EB" w:rsidRPr="009A31EB" w:rsidRDefault="009A31EB" w:rsidP="009A31EB">
      <w:r w:rsidRPr="009A31EB">
        <w:t>5. СФР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9A31EB" w:rsidRPr="009A31EB" w:rsidRDefault="009A31EB" w:rsidP="009A31EB">
      <w:r w:rsidRPr="009A31EB">
        <w:t>6. В случае если в заявлении на подключение сведения о страхователе внесены не полностью или содержат ошибки, СФР вправе отказать в удовлетворении заявления на подключение.</w:t>
      </w:r>
    </w:p>
    <w:p w:rsidR="009A31EB" w:rsidRPr="009A31EB" w:rsidRDefault="009A31EB" w:rsidP="009A31EB">
      <w:r w:rsidRPr="009A31EB">
        <w:t>7. В случае прекращения полномочий представителя страхователь направляет уведомление об их прекращении.</w:t>
      </w:r>
    </w:p>
    <w:p w:rsidR="009A31EB" w:rsidRPr="009A31EB" w:rsidRDefault="009A31EB" w:rsidP="009A31EB">
      <w:r w:rsidRPr="009A31EB">
        <w:t>8. Для отключения страхователя от системы электронного документооборота СФР страхователь направляет в СФР заявление на отключение от системы электронного документооборота СФР (далее - заявление на отключение).</w:t>
      </w:r>
    </w:p>
    <w:p w:rsidR="009A31EB" w:rsidRPr="009A31EB" w:rsidRDefault="009A31EB" w:rsidP="009A31EB">
      <w:r w:rsidRPr="009A31EB">
        <w:t>9. СФР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9A31EB" w:rsidRPr="009A31EB" w:rsidRDefault="009A31EB" w:rsidP="009A31EB">
      <w:r w:rsidRPr="009A31EB">
        <w:t>10. Для получения доступа страхователя к кабинету страхователя:</w:t>
      </w:r>
    </w:p>
    <w:p w:rsidR="009A31EB" w:rsidRPr="009A31EB" w:rsidRDefault="009A31EB" w:rsidP="009A31EB">
      <w:r w:rsidRPr="009A31EB">
        <w:t xml:space="preserve">страхователю необходимо зарегистрировать учетную запись в федеральной государственной информационной системе </w:t>
      </w:r>
      <w:r w:rsidR="008C2D82">
        <w:t>«</w:t>
      </w:r>
      <w:r w:rsidRPr="009A31EB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C2D82">
        <w:t>»</w:t>
      </w:r>
      <w:r w:rsidRPr="009A31EB">
        <w:t xml:space="preserve"> &lt;1&gt; (далее - ЕСИА) лицу, имеющему право действовать от имени организации без доверенности;</w:t>
      </w:r>
    </w:p>
    <w:p w:rsidR="009A31EB" w:rsidRPr="009A31EB" w:rsidRDefault="009A31EB" w:rsidP="009A31EB">
      <w:r w:rsidRPr="009A31EB">
        <w:t>--------------------------------</w:t>
      </w:r>
    </w:p>
    <w:p w:rsidR="009A31EB" w:rsidRPr="009A31EB" w:rsidRDefault="009A31EB" w:rsidP="009A31EB">
      <w:r w:rsidRPr="009A31EB">
        <w:t>&lt;1&gt; </w:t>
      </w:r>
      <w:r w:rsidRPr="008C2D82">
        <w:t>Постановление</w:t>
      </w:r>
      <w:r w:rsidRPr="009A31EB">
        <w:t xml:space="preserve"> Правительства Российской Федерации от 28 ноября 2011 года </w:t>
      </w:r>
      <w:r w:rsidR="008C2D82">
        <w:t>№</w:t>
      </w:r>
      <w:r w:rsidRPr="009A31EB">
        <w:t xml:space="preserve"> 977 </w:t>
      </w:r>
      <w:r w:rsidR="008C2D82">
        <w:t>«</w:t>
      </w:r>
      <w:r w:rsidRPr="009A31EB">
        <w:t xml:space="preserve">О федеральной государственной информационной системе </w:t>
      </w:r>
      <w:r w:rsidR="008C2D82">
        <w:t>«</w:t>
      </w:r>
      <w:r w:rsidRPr="009A31EB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C2D82">
        <w:t>»</w:t>
      </w:r>
      <w:r w:rsidRPr="009A31EB">
        <w:t>.</w:t>
      </w:r>
    </w:p>
    <w:p w:rsidR="009A31EB" w:rsidRPr="009A31EB" w:rsidRDefault="009A31EB" w:rsidP="009A31EB">
      <w:r w:rsidRPr="009A31EB">
        <w:t xml:space="preserve">при первичном входе в кабинет страхователя страхователю необходимо принять </w:t>
      </w:r>
      <w:r w:rsidR="008C2D82">
        <w:t>«</w:t>
      </w:r>
      <w:r w:rsidRPr="009A31EB">
        <w:t>Условие использования кабинета страхователя</w:t>
      </w:r>
      <w:r w:rsidR="008C2D82">
        <w:t>»</w:t>
      </w:r>
      <w:r w:rsidRPr="009A31EB">
        <w:t>.</w:t>
      </w:r>
    </w:p>
    <w:p w:rsidR="008C2D82" w:rsidRPr="008C2D82" w:rsidRDefault="009A31EB" w:rsidP="009A31EB">
      <w:r w:rsidRPr="009A31EB">
        <w:t>Для получения доступа к кабинету страхователя представитель страхователя (учетная запись ЕСИА представителя страхователя) должен быть добавлен страхователем в группу доверенных лиц страхователя в ЕСИА.</w:t>
      </w:r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III. Взаимодействие участников информационного обмена при представлении сведений индивидуального (персонифицированного) учета</w:t>
      </w:r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III. Взаимодействие участников информационного</w:t>
      </w:r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обмена при представлении сведений индивидуального</w:t>
      </w:r>
    </w:p>
    <w:p w:rsidR="009A31EB" w:rsidRPr="009A31EB" w:rsidRDefault="009A31EB" w:rsidP="009A31EB">
      <w:pPr>
        <w:rPr>
          <w:b/>
          <w:bCs/>
        </w:rPr>
      </w:pPr>
      <w:r w:rsidRPr="009A31EB">
        <w:rPr>
          <w:b/>
          <w:bCs/>
        </w:rPr>
        <w:t>(персонифицированного) учета</w:t>
      </w:r>
    </w:p>
    <w:p w:rsidR="009A31EB" w:rsidRPr="009A31EB" w:rsidRDefault="009A31EB" w:rsidP="009A31EB">
      <w:r w:rsidRPr="009A31EB">
        <w:t xml:space="preserve">11. Для представления индивидуальных сведений в форме электронного документа страхователь (представитель страхователя) формирует указанные сведения в форме электронного документа, заверенного усиленной квалифицированной электронной подписью &lt;2&gt; (далее - УКЭП), и </w:t>
      </w:r>
      <w:r w:rsidRPr="009A31EB">
        <w:lastRenderedPageBreak/>
        <w:t>отправляет через оператора или кабинет страхователя в территориальный орган СФР в зашифрованном виде.</w:t>
      </w:r>
    </w:p>
    <w:p w:rsidR="009A31EB" w:rsidRPr="009A31EB" w:rsidRDefault="009A31EB" w:rsidP="009A31EB">
      <w:r w:rsidRPr="009A31EB">
        <w:t>--------------------------------</w:t>
      </w:r>
    </w:p>
    <w:p w:rsidR="009A31EB" w:rsidRPr="009A31EB" w:rsidRDefault="009A31EB" w:rsidP="009A31EB">
      <w:r w:rsidRPr="009A31EB">
        <w:t>&lt;2&gt; </w:t>
      </w:r>
      <w:r w:rsidRPr="008C2D82">
        <w:t>Статья 8</w:t>
      </w:r>
      <w:r w:rsidRPr="009A31EB">
        <w:t xml:space="preserve"> Федерального закона от 1 апреля 1996 г. </w:t>
      </w:r>
      <w:r w:rsidR="008C2D82">
        <w:t>№</w:t>
      </w:r>
      <w:r w:rsidRPr="009A31EB">
        <w:t xml:space="preserve"> 27-ФЗ.</w:t>
      </w:r>
    </w:p>
    <w:p w:rsidR="009A31EB" w:rsidRPr="009A31EB" w:rsidRDefault="009A31EB" w:rsidP="009A31EB">
      <w:r w:rsidRPr="009A31EB">
        <w:t>При представлении индивидуальных сведений в форме электронного документа страхователем (представителем страхователя) они заверяются подписью страхователя (представителя страхователя) в порядке, предусмотренном законодательством Российской Федерации.</w:t>
      </w:r>
    </w:p>
    <w:p w:rsidR="009A31EB" w:rsidRPr="009A31EB" w:rsidRDefault="009A31EB" w:rsidP="009A31EB">
      <w:r w:rsidRPr="009A31EB">
        <w:t xml:space="preserve">12. Датой представления индивидуальных сведений в форме электронного документа через оператора считается дата их отправки по телекоммуникационным каналам связи в адрес территориального органа СФР, о чем оператором делается соответствующая отметка при составлении документа </w:t>
      </w:r>
      <w:r w:rsidR="008C2D82">
        <w:t>«</w:t>
      </w:r>
      <w:r w:rsidRPr="009A31EB">
        <w:t>Опись содержания пакета</w:t>
      </w:r>
      <w:r w:rsidR="008C2D82">
        <w:t>»</w:t>
      </w:r>
      <w:r w:rsidRPr="009A31EB">
        <w:t xml:space="preserve"> и направляется в территориальный орган СФР в пакете с индивидуальными сведениями в форме электронного документа.</w:t>
      </w:r>
    </w:p>
    <w:p w:rsidR="009A31EB" w:rsidRPr="009A31EB" w:rsidRDefault="009A31EB" w:rsidP="009A31EB">
      <w:r w:rsidRPr="009A31EB">
        <w:t xml:space="preserve">13. Датой представления страхователем индивидуальных сведений в форме электронного документа с использованием кабинета страхователя считается дата, зафиксированная в электронном документе </w:t>
      </w:r>
      <w:r w:rsidR="008C2D82">
        <w:t>«</w:t>
      </w:r>
      <w:r w:rsidRPr="009A31EB">
        <w:t>Квитанция о регистрации</w:t>
      </w:r>
      <w:r w:rsidR="008C2D82">
        <w:t>»</w:t>
      </w:r>
      <w:r w:rsidRPr="009A31EB">
        <w:t>, сформированном в кабинете страхователя.</w:t>
      </w:r>
    </w:p>
    <w:p w:rsidR="009A31EB" w:rsidRPr="009A31EB" w:rsidRDefault="009A31EB" w:rsidP="009A31EB">
      <w:r w:rsidRPr="009A31EB">
        <w:t>14. В течение одного рабочего дня с момента поступления индивидуальных сведений в форме электронного документа территориальный орган СФР направляет страхователю подтверждение получения указанных сведений - уведомление о доставке (далее - уведомление о доставке).</w:t>
      </w:r>
    </w:p>
    <w:p w:rsidR="009A31EB" w:rsidRPr="009A31EB" w:rsidRDefault="009A31EB" w:rsidP="009A31EB">
      <w:r w:rsidRPr="009A31EB">
        <w:t>15. СФР в течение трех рабочих дней со дня направления уведомления о доставке выполняет следующие действия:</w:t>
      </w:r>
    </w:p>
    <w:p w:rsidR="009A31EB" w:rsidRPr="009A31EB" w:rsidRDefault="009A31EB" w:rsidP="009A31EB">
      <w:r w:rsidRPr="009A31EB">
        <w:t>1) проверяет УКЭП оператора и состав пакета;</w:t>
      </w:r>
    </w:p>
    <w:p w:rsidR="009A31EB" w:rsidRPr="009A31EB" w:rsidRDefault="009A31EB" w:rsidP="009A31EB">
      <w:r w:rsidRPr="009A31EB">
        <w:t>2) расшифровывает входящие индивидуальные сведения в форме электронного документа;</w:t>
      </w:r>
    </w:p>
    <w:p w:rsidR="009A31EB" w:rsidRPr="009A31EB" w:rsidRDefault="009A31EB" w:rsidP="009A31EB">
      <w:r w:rsidRPr="009A31EB">
        <w:t>3) проверяет УКЭП страхователя;</w:t>
      </w:r>
    </w:p>
    <w:p w:rsidR="009A31EB" w:rsidRPr="009A31EB" w:rsidRDefault="009A31EB" w:rsidP="009A31EB">
      <w:r w:rsidRPr="009A31EB">
        <w:t>4) осуществляет проверку индивидуальных сведений в форме электронного документа на соответствие установленной форме, формату и порядку заполнения.</w:t>
      </w:r>
    </w:p>
    <w:p w:rsidR="009A31EB" w:rsidRPr="009A31EB" w:rsidRDefault="009A31EB" w:rsidP="009A31EB">
      <w:r w:rsidRPr="009A31EB">
        <w:t>16. В случае выявления ошибок при проверках, указанных в </w:t>
      </w:r>
      <w:r w:rsidRPr="008C2D82">
        <w:t>подпунктах 1</w:t>
      </w:r>
      <w:r w:rsidRPr="009A31EB">
        <w:t> - </w:t>
      </w:r>
      <w:r w:rsidRPr="008C2D82">
        <w:t>3 пункта 15</w:t>
      </w:r>
      <w:r w:rsidRPr="009A31EB">
        <w:t xml:space="preserve"> настоящего Порядка, отправляется электронный документ </w:t>
      </w:r>
      <w:r w:rsidR="008C2D82">
        <w:t>«</w:t>
      </w:r>
      <w:r w:rsidRPr="009A31EB">
        <w:t>Уведомление об отказе в приеме пакета</w:t>
      </w:r>
      <w:r w:rsidR="008C2D82">
        <w:t>»</w:t>
      </w:r>
      <w:r w:rsidRPr="009A31EB">
        <w:t>.</w:t>
      </w:r>
    </w:p>
    <w:p w:rsidR="009A31EB" w:rsidRPr="009A31EB" w:rsidRDefault="009A31EB" w:rsidP="009A31EB">
      <w:r w:rsidRPr="009A31EB">
        <w:t>17. В случае выявления ошибок при проверке, указанной в </w:t>
      </w:r>
      <w:r w:rsidRPr="008C2D82">
        <w:t>подпункте 4 пункта 15</w:t>
      </w:r>
      <w:r w:rsidRPr="009A31EB">
        <w:t> настоящего Порядка, и (или) несоответствия индивидуальных сведений в форме электронного документа индивидуальным сведениям, имеющимся у СФР, страхователю направляется уведомление об устранении ошибок и (или) несоответствий между представленными страхователем индивидуальными сведениями в форме электронного документа и сведениями, имеющимися у СФР, для исправления имеющихся расхождений в течение пяти рабочих дней и протокол проверки, содержащий сведения об ошибках и (или) несоответствиях представленных индивидуальных сведений в форме электронного документа индивидуальным сведениям, имеющимся у СФР, несоответствиях формам и форматам, установленным СФР.</w:t>
      </w:r>
    </w:p>
    <w:p w:rsidR="009A31EB" w:rsidRPr="009A31EB" w:rsidRDefault="009A31EB" w:rsidP="009A31EB">
      <w:r w:rsidRPr="009A31EB">
        <w:t>18. В случае подключения страхователя к системе электронного документооборота СФР документы для привлечения страхователей к ответственности, предусмотренной </w:t>
      </w:r>
      <w:r w:rsidRPr="008C2D82">
        <w:t>статьей 17</w:t>
      </w:r>
      <w:r w:rsidRPr="009A31EB">
        <w:t xml:space="preserve"> Федерального закона от 1 апреля 1996 г. </w:t>
      </w:r>
      <w:r w:rsidR="008C2D82">
        <w:t>№</w:t>
      </w:r>
      <w:r w:rsidRPr="009A31EB">
        <w:t xml:space="preserve"> 27-ФЗ, уполномоченный работник территориального органа СФР формирует в электронном виде по формам, утвержденным </w:t>
      </w:r>
      <w:r w:rsidRPr="008C2D82">
        <w:t>приказом</w:t>
      </w:r>
      <w:r w:rsidRPr="009A31EB">
        <w:t xml:space="preserve"> СФР от 2 марта 2023 г. </w:t>
      </w:r>
      <w:r w:rsidR="008C2D82">
        <w:t>№</w:t>
      </w:r>
      <w:r w:rsidRPr="009A31EB">
        <w:t xml:space="preserve"> 302 </w:t>
      </w:r>
      <w:r w:rsidR="008C2D82">
        <w:t>«</w:t>
      </w:r>
      <w:r w:rsidRPr="009A31EB">
        <w:t xml:space="preserve">Об утверждении форм документов, используемых в целях привлечения страхователей к ответственности, предусмотренной статьей 17 </w:t>
      </w:r>
      <w:r w:rsidRPr="009A31EB">
        <w:lastRenderedPageBreak/>
        <w:t xml:space="preserve">Федерального закона от 1 апреля 1996 г. </w:t>
      </w:r>
      <w:r w:rsidR="008C2D82">
        <w:t>№</w:t>
      </w:r>
      <w:r w:rsidRPr="009A31EB">
        <w:t xml:space="preserve"> 27-ФЗ </w:t>
      </w:r>
      <w:r w:rsidR="008C2D82">
        <w:t>«</w:t>
      </w:r>
      <w:r w:rsidRPr="009A31EB"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="008C2D82">
        <w:t>»</w:t>
      </w:r>
      <w:r w:rsidRPr="009A31EB">
        <w:t>, и требований к их составлению</w:t>
      </w:r>
      <w:r w:rsidR="008C2D82">
        <w:t>»</w:t>
      </w:r>
      <w:r w:rsidRPr="009A31EB">
        <w:t xml:space="preserve"> (зарегистрирован Министерством юстиции Российской Федерации 13 июня 2023 г., регистрационный </w:t>
      </w:r>
      <w:r w:rsidR="008C2D82">
        <w:t>№</w:t>
      </w:r>
      <w:r w:rsidRPr="009A31EB">
        <w:t xml:space="preserve"> 73813), подписывает УКЭП и направляет страхователю в зашифрованном виде.</w:t>
      </w:r>
    </w:p>
    <w:p w:rsidR="009A31EB" w:rsidRPr="009A31EB" w:rsidRDefault="009A31EB" w:rsidP="009A31EB">
      <w:r w:rsidRPr="009A31EB">
        <w:t>При направлении указанных документов в электронном виде территориальный орган СФР не направляет их на бумажном носителе.</w:t>
      </w:r>
    </w:p>
    <w:p w:rsidR="009A31EB" w:rsidRPr="009A31EB" w:rsidRDefault="009A31EB" w:rsidP="009A31EB">
      <w:r w:rsidRPr="009A31EB">
        <w:t xml:space="preserve">19. Датой получения страхователем (представителем страхователя) документов в электронном виде от территориальных органов СФР, переданных через оператора, считается дата, указанная в электронном документе </w:t>
      </w:r>
      <w:r w:rsidR="008C2D82">
        <w:t>«</w:t>
      </w:r>
      <w:r w:rsidRPr="009A31EB">
        <w:t>Уведомление о доставке</w:t>
      </w:r>
      <w:r w:rsidR="008C2D82">
        <w:t>»</w:t>
      </w:r>
      <w:r w:rsidRPr="009A31EB">
        <w:t>, который формируется автоматически при их поступлении на транспортный сервис оператора и высылается одновременно в адреса всех участников информационного обмена.</w:t>
      </w:r>
    </w:p>
    <w:p w:rsidR="009A31EB" w:rsidRPr="009A31EB" w:rsidRDefault="009A31EB" w:rsidP="009A31EB">
      <w:r w:rsidRPr="009A31EB">
        <w:t>20. Датой получения страхователем (представителем страхователя) документов в электронном виде от территориальных органов СФР, переданных через кабинет страхователя, считается дата их размещения в кабинете страхователя.</w:t>
      </w:r>
    </w:p>
    <w:p w:rsidR="009A31EB" w:rsidRPr="009A31EB" w:rsidRDefault="009A31EB" w:rsidP="009A31EB">
      <w:r w:rsidRPr="009A31EB">
        <w:t xml:space="preserve">При размещении в кабинете страхователя документов в электронном виде от территориальных органов СФР автоматически формируется и размещается в кабинете страхователя электронный документ </w:t>
      </w:r>
      <w:r w:rsidR="008C2D82">
        <w:t>«</w:t>
      </w:r>
      <w:r w:rsidRPr="009A31EB">
        <w:t>Уведомление о доставке</w:t>
      </w:r>
      <w:r w:rsidR="008C2D82">
        <w:t>»</w:t>
      </w:r>
      <w:r w:rsidRPr="009A31EB">
        <w:t>.</w:t>
      </w:r>
    </w:p>
    <w:p w:rsidR="00607516" w:rsidRDefault="00607516"/>
    <w:sectPr w:rsidR="0060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4B70"/>
    <w:multiLevelType w:val="hybridMultilevel"/>
    <w:tmpl w:val="7740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EB"/>
    <w:rsid w:val="00607516"/>
    <w:rsid w:val="008C2D82"/>
    <w:rsid w:val="009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2E2"/>
  <w15:chartTrackingRefBased/>
  <w15:docId w15:val="{6E0D120C-240E-4E73-8E61-71934581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6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6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 Сергунин</dc:creator>
  <cp:keywords/>
  <dc:description/>
  <cp:lastModifiedBy>Виталик Сергунин</cp:lastModifiedBy>
  <cp:revision>1</cp:revision>
  <dcterms:created xsi:type="dcterms:W3CDTF">2023-12-12T10:24:00Z</dcterms:created>
  <dcterms:modified xsi:type="dcterms:W3CDTF">2023-12-12T11:02:00Z</dcterms:modified>
</cp:coreProperties>
</file>