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2"/>
        <w:gridCol w:w="138"/>
        <w:gridCol w:w="2062"/>
        <w:gridCol w:w="3093"/>
      </w:tblGrid>
      <w:tr w:rsidR="0026543C" w:rsidRPr="0026543C" w:rsidTr="00715771">
        <w:trPr>
          <w:gridAfter w:val="3"/>
        </w:trPr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 Заместитель Руководителя Федеральной налоговой службы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С.Л. Бондарчук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"15" ноября 2019 г.</w:t>
            </w:r>
          </w:p>
        </w:tc>
      </w:tr>
      <w:tr w:rsidR="0026543C" w:rsidRPr="0026543C" w:rsidTr="00715771">
        <w:tc>
          <w:tcPr>
            <w:tcW w:w="0" w:type="auto"/>
            <w:gridSpan w:val="4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СООТНОШЕНИЯ</w:t>
            </w:r>
          </w:p>
        </w:tc>
      </w:tr>
      <w:tr w:rsidR="0026543C" w:rsidRPr="0026543C" w:rsidTr="00715771">
        <w:tc>
          <w:tcPr>
            <w:tcW w:w="0" w:type="auto"/>
            <w:gridSpan w:val="4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форм налоговой и бухгалтерской отчетности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715771">
        <w:tc>
          <w:tcPr>
            <w:tcW w:w="0" w:type="auto"/>
            <w:gridSpan w:val="3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отчетности по КНД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1152026</w:t>
            </w:r>
          </w:p>
        </w:tc>
      </w:tr>
      <w:tr w:rsidR="0026543C" w:rsidRPr="0026543C" w:rsidTr="00715771">
        <w:tc>
          <w:tcPr>
            <w:tcW w:w="0" w:type="auto"/>
            <w:gridSpan w:val="3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 отчетности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декларация по налогу на имущество организаций</w:t>
            </w:r>
          </w:p>
        </w:tc>
      </w:tr>
      <w:tr w:rsidR="0026543C" w:rsidRPr="0026543C" w:rsidTr="00715771"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документа, утверждающего форму отчетности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формы отчетности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СА-7-21/405@</w:t>
            </w:r>
          </w:p>
        </w:tc>
      </w:tr>
      <w:tr w:rsidR="0026543C" w:rsidRPr="0026543C" w:rsidTr="00715771">
        <w:tc>
          <w:tcPr>
            <w:tcW w:w="0" w:type="auto"/>
            <w:gridSpan w:val="3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715771"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документа, утверждающего последние изменения и дополнения в форму отчетности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формы отчетности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715771">
        <w:tc>
          <w:tcPr>
            <w:tcW w:w="0" w:type="auto"/>
            <w:gridSpan w:val="3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- разработчик КС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налогообложения имущества</w:t>
            </w:r>
          </w:p>
        </w:tc>
      </w:tr>
      <w:tr w:rsidR="0026543C" w:rsidRPr="0026543C" w:rsidTr="00715771">
        <w:tc>
          <w:tcPr>
            <w:tcW w:w="0" w:type="auto"/>
            <w:gridSpan w:val="3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исполнителя подразделения - разработчика КС, телефон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Хритинина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О.В. 913-01-34, 29-51</w:t>
            </w:r>
          </w:p>
        </w:tc>
      </w:tr>
      <w:tr w:rsidR="0026543C" w:rsidRPr="0026543C" w:rsidTr="00715771"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версии КС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543C" w:rsidRPr="0026543C" w:rsidTr="00715771">
        <w:tc>
          <w:tcPr>
            <w:tcW w:w="0" w:type="auto"/>
            <w:gridSpan w:val="3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формы КС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6543C" w:rsidRPr="0026543C" w:rsidRDefault="0026543C" w:rsidP="0026543C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"/>
        <w:gridCol w:w="437"/>
        <w:gridCol w:w="1961"/>
        <w:gridCol w:w="1786"/>
        <w:gridCol w:w="1991"/>
        <w:gridCol w:w="2005"/>
      </w:tblGrid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исходные документы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соотношение (КС)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нарушение Законодательства РФ (ссылка)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нарушения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проверяющего*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543C" w:rsidRPr="0026543C" w:rsidTr="00715771">
        <w:tc>
          <w:tcPr>
            <w:tcW w:w="0" w:type="auto"/>
            <w:gridSpan w:val="3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внутридокументные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715771"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р.1 ст. 010 или р.2 ст. 010 = соответствует значению, указанному в "ОК 033-2013. Общероссийский классификатор территорий муниципальных образований" (утв. приказом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14.06.2013 N 159-ст)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80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верно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 ОКТМО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р.1 ст. 020 = соответствует значению КБК для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указанному в соответствии с Классификатором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 классификации доходов бюджетов Российской Федерации</w:t>
            </w:r>
            <w:proofErr w:type="gram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80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верно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 КБК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 1 ст. 021 = сумма всех р.2 ст. 260 с соответствующими кодами ОКТМО и КБК + сумма всех р.3 ст. 130 с соответствующими кодами ОКТМО и КБК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382 п. 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 1 ст. 021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всех р.2 ст. 260 с соответствующими кодами ОКТМО и КБК + сумма всех р.3 ст. 130 с соответствующими кодами ОКТМО и КБК, то возможно некорректно исчислена сумма налога, подлежащая уплате в бюджет за налоговый период по данным налогоплательщика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 1 ст. 030 = р.1 ст. 021 - (р.1 ст. 023 + р.1 ст. 025 + р.1 ст. 027) данного блока строк 010 - 040, при условии, что р.1 ст. 021 - (р.1 ст. 023 + р.1 ст. 025 + р.1 ст. 027)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данного блока строк 010 - 040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382 п. 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р.1 ст. 021 - (р.1 ст. 023 + р.1 ст. 025 + р.1 ст. 027)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и р. 1 ст. 030 ? р.1 ст. 021 - (р.1 ст. 023 + р.1 ст. 025 + р.1 ст. 027) данного блока строк 010 - 040 , то возможно некорректно исчислена сумма налога, подлежащая уплате в бюджет по итогам налогового периода, либо некорректно исчислена сумма (суммы)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авансовых платежей, подлежащие уплате в бюджет за отчетные периоды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 1 ст. 040 = (р.1 ст. 023 + р.1 ст. 025 + р.1 ст. 027) - р.1 ст. 021 данного блока строк 010 - 040, при условии, что р.1 ст. 021 - (р.1 ст. 023 + р.1 ст. 025 + р.1 ст. 027) &lt; 0 данного блока строк 010 - 041</w:t>
            </w:r>
            <w:proofErr w:type="gram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382 п. 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р.1 ст. 021 - (р.1 ст. 023 + р.1 ст. 025 + р.1 ст. 027 &lt; 0 и р. 1 ст. 040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(р.1 ст. 023 + р.1 ст. 025 + р.1 ст. 027) - р.1 ст. 021 данного блока строк 010 - 040 , то возможно некорректно исчислена сумма налога, исчисленная к уменьшению по итогам налогового периода, либо некорректно исчислена сумма (суммы) авансовых платежей, подлежащие уплате в бюджет за отчетные периоды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 ст. 150 = (р.2 гр.3 ст. 020+ р.2 гр. 3 ст. 030+ р.2 гр. 3 ст. 040+ р.2 гр. 3 ст. 050+ р.2 гр. 3 ст. 060+ р.2 гр. 3 ст. 070 + р.2 гр. 3 ст. 080 + р.2 гр. 3 ст. 090 + р.2 гр. 3 ст. 100 + р.2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3 ст. 110 + р.2 гр. 3 ст. 120 + р.2 гр. 3 ст. 130 + р.2 гр. 3 ст. 140)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376 п. 4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р.2 ст. 150 &lt; (р.2 гр.3 ст. 020+ р.2 гр. 3 ст. 030+ р.2 гр. 3 ст. 040+ р.2 гр. 3 ст. 050+ р.2 гр. 3 ст. 060+ р.2 гр. 3 ст. 070 + р.2 гр. 3 ст. 080 + р.2 гр. 3 ст. 090 + р.2 гр. 3 ст. 100 + р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гр. 3 ст. 110 + р.2 гр. 3 ст. 120 + р.2 гр. 3 ст. 130 + р.2 гр. 3 ст. 140)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то занижена среднегодовая стоимость имущества за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налоговый период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р.2 ст. 150 &gt; (р.2 гр.3 ст. 020+ р.2 гр. 3 ст. 030+ р.2 гр. 3 ст. 040+ р.2 гр. 3 ст. 050+ р.2 гр. 3 ст. 060+ р.2 гр. 3 ст. 070 + р.2 гр. 3 ст. 080 + р.2 гр. 3 ст. 090 + р.2 гр. 3 ст. 100 + р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гр. 3 ст. 110 + р.2 гр. 3 ст. 120 + р.2 гр. 3 ст. 130 + р.2 гр. 3 ст. 140)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то завышена среднегодовая стоимость имущества за налоговый период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 ст. 170 = (р.2 гр.4 ст. 020+ р.2 гр. 4 ст. 030+ р.2 гр. 4 ст. 040+ р.2 гр. 4 ст. 050+ р.2 гр. 4 ст. 060+ р.2 гр. 4 ст. 070 + р.2 гр. 4 ст. 080 + р.2 гр. 4 ст. 090 + р.2 гр. 4 ст. 100 + р.2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 ст. 110 + р.2 гр. 4 ст. 120 + р.2 гр. 4 ст. 130 + р.2 гр. 4 ст. 140)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376 п. 4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р.2 ст. 170 &lt; (р.2 гр.4 ст. 020+ р.2 гр. 4 ст. 030+ р.2 гр. 4 ст. 040+ р.2 гр. 4 ст. 050+ р.2 гр. 4 ст. 060+ р.2 гр. 4 ст. 070 + р.2 гр. 4 ст. 080 + р.2 гр. 4 ст. 090 + р.2 гр. 4 ст. 100 + р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гр. 4 ст. 110 + р.2 гр. 4 ст. 120 + р.2 гр. 4 ст. 130 + р.2 гр. 4 ст. 140)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то занижена среднегодовая стоимость необлагаемого налогом имущества за налоговый период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р.2 ст. 170 &gt; (р.2 гр.4 ст. 020+ р.2 гр. 4 ст. 030+ р.2 гр. 4 ст. 040+ р.2 гр. 4 ст. 050+ р.2 гр. 4 ст. 060+ р.2 гр. 4 ст. 070 + р.2 гр. 4 ст. 080 + р.2 гр. 4 ст. 090 + р.2 гр. 4 ст. 100 + р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гр. 4 ст. 110 + р.2 гр. 4 ст. 120 + р.2 гр. 4 ст. 130 + р.2 гр. 4 ст. 140)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то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завышена среднегодовая стоимость необлагаемого налогом имущества за налоговый период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р.2. ст. 160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 то р.2.ст. 170 ? 0; если р.2. ст. 160 = 0, то р.2.ст. 170 = 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376 п. 4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р.2. ст. 160 = 0 и р.2.ст. 170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 то возможно неправомерное применение льготы по налогу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код вида имущества = "02", то р.2. ст. 190. = (р.2.ст. 150 - р.2.ст. 170)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р.2. ст. 180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375 п. 1, НК РФ ст. 376 п. 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р.2. ст. 190. &gt; (р.2.ст. 150 - р.2.ст. 170)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р.2. ст. 180, то завышена налоговая база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р.2. ст. 190. &lt; (р.2.ст. 150 - р.2.ст. 170)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р.2. ст. 180, то занижена налоговая база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код вида имущества = "01" или код вида имущества = "03" или код вида имущества = "04" или код вида имущества = "05" или код вида имущества ="07" или код вида имущества ="08" или код вида имущества = "09" или код вида имущества ="10", то р.2. ст. 190. = р.2.ст. 150 - р.2.ст. 170</w:t>
            </w:r>
            <w:proofErr w:type="gram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375 п. 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р.2. ст. 190. &gt; р.2.ст. 150 - р.2.ст. 170, то завышена налоговая база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р.2. ст. 190. &lt; р.2.ст. 150 - р.2.ст. 170, то занижена налоговая база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код вида имущества = "09", то р.2. ст. 220. = р.2.стр.190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р.2. стр. 210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р.2. стр. 215:100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385.3 п. 1, ст. 382 п. 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р.2 ст. 220 &gt; р.2 ст. 190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 2 ст. 210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р.2 стр. 215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то завышена сумма налога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р.2 ст. 220 &lt; р.2 ст. 190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 2 ст. 210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р.2 ст. 215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то занижена сумма налога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код вида имущества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"09", то р.2 ст. 220 = р.2 ст. 190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 2 ст. 210 : 100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382 п. 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р.2 ст. 220 &gt; р.2 ст. 190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 2 ст. 210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то завышена сумма налога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р.2 ст. 220 &lt; р.2 ст. 190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 2 ст. 210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то занижена сумма налога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р.2. ст. 230 ="2012500", то р.2.ст. 240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372 п. 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р.2.ст. 240 = 0, то завышена сумма налога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.ст. 160=0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381 НК РФ; п. 2 ст. 372 НК РФ; ст. 7 НК РФ; п. 7 ст. 346.35 НК РФ</w:t>
            </w:r>
            <w:proofErr w:type="gram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.ст. 160?0, то возможно неправомерное применение льгот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.ст. 170=0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 381 НК РФ; п. 2 ст. 372 НК РФ; ст. 7 НК РФ; п. 7 ст. 346.35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НК РФ</w:t>
            </w:r>
            <w:proofErr w:type="gram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Р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.ст. 170?0, то возможно неправомерное применение льгот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Кодекса направить налогоплательщик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.ст. 200=0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2 ст. 372 НК РФ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.ст. 200?0, то возможно неправомерное применение льгот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Р.2.ст. 230=0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2 ст. 372 НК РФ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.ст. 230?0, то возможно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неправомерное применение льгот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88 Кодекса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Р.2.ст. 240=0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2 ст. 372 НК РФ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.ст. 240?0, то возможно неправомерное применение льгот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код вида имущества = "04" и р. 2 ст. 250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р.2. ст. 220 - р.2 ст. 240, то р.2. ст. 260 = 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1 ст. 375 НК РФ, ст. 386.1 НК РФ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(код вида имущества = "04" и р. 2 ст. 250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р.2. ст. 220 - р.2 ст. 240) и р.2. ст. 260 ? 0, то возможно неправильное исчисление суммы налога, подлежащей уплате в бюджет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код вида имущества = "04" и р. 2 ст. 250 &lt;р.2. ст. 220 - р.2 ст. 240, то р.2. ст. 260 = р.2. ст. 220 - р.2 ст. 240 - р.ст. 250</w:t>
            </w:r>
            <w:proofErr w:type="gram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1 ст. 375 НК РФ, ст. 386.1 НК РФ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(код вида имущества = "04" и р. 2 ст. 250 &lt;р.2. ст. 220 - р.2 ст. 240) и р.2. ст. 260 &lt; р.2. ст. 220 - р.2 ст. 240 - р.ст. 250, то возможно занижение суммы налога, подлежащей уплате в бюджет</w:t>
            </w:r>
            <w:proofErr w:type="gram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(код вида имущества = "04" и р. 2 ст. 250 &lt;р.2. ст. 220 - р.2 ст. 240) и р.2. ст. 260 &gt; р.2. ст. 220 - р.2 ст. 240 - р.ст. 250, то возможно завышение суммы налога, подлежащей уплате в бюджет</w:t>
            </w:r>
            <w:proofErr w:type="gramEnd"/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 2 ст. 001 = "01" или "02" или "03" или "05" или "07" или "08" или "09" или "10", то р.2 ст. 260 = р.2 ст. 220 - р.2 ст. 240</w:t>
            </w:r>
            <w:proofErr w:type="gram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 2 ст. 001 = "01" или "02" или "03" или "05" или "07" или "08" или "09" или "10" и р.2 ст. 260 &gt; р.2 ст. 220 - р.2 ст. 240, то возможно завышена сумма налога, подлежащая уплате в бюджет</w:t>
            </w:r>
            <w:proofErr w:type="gram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 2 ст. 001 = "01" или "02" или "03" или "05" или "07" или "08" или "09" или "10" и р.2 ст. 260 &lt; р.2 ст. 220 - р.2 ст. 240, то возможно занижена сумма налога, подлежащая уплате в бюджет</w:t>
            </w:r>
            <w:proofErr w:type="gramEnd"/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?[Сумма р.2.1. ст. 050 всех разделов 2.1 - р.2 ст. 140 гр.3]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0,49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разделов 2.1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1 ст. 374 НК РФ, п. 1 ст. 375 НК РФ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[Сумма р.2.1. ст. 050 всех разделов 2.1 - р.2 ст. 140 гр.3] &lt; 0, то возможно неполное указание информации об объектах недвижимого имущества в разделе 2.1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[Сумма р.2.1. ст. 050 всех разделов 2.1- р.2 ст. 140 гр.3] &gt; 0,49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блоков строк 050 , то возможно неправильное указание информации об объектах недвижимого имущества в разделе 2.1 (например, о выбывших объектах)</w:t>
            </w:r>
          </w:p>
        </w:tc>
      </w:tr>
      <w:tr w:rsidR="0026543C" w:rsidRPr="0026543C" w:rsidTr="00715771"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 р. 3, то хотя бы один показатель р.2.1 ст. 050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375 п. 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во всех блоках строк р.2.1 ст. 050= 0, то вероятно неверно указана остаточная стоимость объекта недвижимого имущества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 ст. 030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"-", то р.3 ст. 060 = (р.3 ст. 020 - р.3. ст. 025)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050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 3 ст. 030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378.2, НК РФ ст. 375 п. 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060 &lt; (р.3 ст. 020 - р.3. ст. 025)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050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 3 ст. 030, то занижена налоговая база</w:t>
            </w:r>
            <w:proofErr w:type="gram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060 &gt; (р.3 ст. 020 - р.3. ст. 025)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050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 3 ст. 030, то завышена сумма налога</w:t>
            </w:r>
            <w:proofErr w:type="gramEnd"/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030 = "-", то р.3 ст. 060 = (р.3 ст. 020 - р.3. ст. 025)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050</w:t>
            </w:r>
            <w:proofErr w:type="gram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378.2, НК РФ ст. 375 п. 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060 &lt; (р.3 ст. 020 - р.3. ст. 025)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050, то занижена налоговая база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060 &gt; (р.3 ст. 020 - р.3. ст. 025)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050, то завышена сумма налога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 ст. 090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"-" и р.3 ст. 090 ? "1" и р. 3 ст. 095 ? "-", то р. 3 ст. 095 &lt; 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 РФ ст. 375 п. 2, НК РФ ст. 382 п. 5 и </w:t>
            </w:r>
            <w:proofErr w:type="spellStart"/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 3 ст. 095 =1, то неправильно исчислен коэффициент Ки и занижена сумма налога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р.3. ст. 090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"-" и р. 3 ст. 090 ? "1" и р.3 ст. 095 = "-", то р.3 ст. 100 = р.3 ст. 060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080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090 / 100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375 п. 2, НК РФ ст. 382 п. 5 и п. 5.1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100 &lt; р.3 ст. 060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080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090 / 100, то занижена сумма налога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100 &gt; р.3 ст. 060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080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090 / 100, то завышена сумма налога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р.3. ст. 090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"-" и р. 3 ст. 090 ? "1" и р.3 ст. 095 ? "-" и р.3 ст. 095 ? "1" , то р.3 ст. 100 = р.3 ст. 060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080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090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095/ 100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375 п. 2, НК РФ ст. 382 п. 5 и п. 5.1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100 &lt; р.3 ст. 060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080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090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095/ 100, то занижена сумма налога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100 &gt; р.3 ст. 060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080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090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095 / 100, то завышена сумма налога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р.3. ст. 090 = "1" и р.3 ст. 095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"-" и р.3 ст. 095 ? "1" , то р.3 ст. 100 = р.3 ст. 060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080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095/ 100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375 п. 2, НК РФ ст. 382 п. 5 и п. 5.1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100 &lt; р.3 ст. 060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080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095/ 100, то занижена сумма налога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100 &gt; р.3 ст. 060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080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090 / 100, то завышена сумма налога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(р.3. ст. 090 = "-" или р.3 ст. 090 = "1") и (р.3 ст. 095 = "-" или р.3 ст. 095 = "1"), то р.3 ст. 100 = р.3 ст. 060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080 / 100</w:t>
            </w:r>
            <w:proofErr w:type="gram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375 п. 2, НК РФ ст. 382 п. 5 и п. 5.1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100 &lt; р.3 ст. 060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080 / 100, то занижена сумма налога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100 &gt; р.3 ст. 060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ст. 080 / 100, то завышена сумма налога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р.3. ст. 110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="2012500", то р.3.ст. 120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НК РФ ст. 372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 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р.3.ст. 120 =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 то завышена сумма налога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015 ? 0, то р.3 ст. 015 не содержит символы . , ; " / ! @ # $ % ^ &amp; * ( ) _ + | \ - ′ ] [ } { ` ~ N ? &lt; &gt;, буквы О,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р.3 ст. 015 = текстовое поле, содержащее 1- 100 знаков десятичных чисел с тремя разделителями ":", последняя фасета которого не равна нулю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375 п. 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ст. 015 содержит символы . , ; " / ! @ # $ % ^ &amp; * ( ) _ + | \ - ′ ] [ } { ` ~ N ? &lt; &gt;, буквы О,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не соответствует структуре "2 знака : 2 знака : 6 или 7 знаков : любое количество знаков", то возможно неправильно указан кадастровый номер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 ст. 040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и заполнена вторая часть показателя р.3 ст. 040, то первые 7 знаков р.3 ст. 040 = "2012000"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381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 ст. 040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и заполнена вторая часть показателя р.3 ст. 040, а первые 7 знаков р.3 ст. 040 ?"2012000", то неправильно указан код льготы 2012000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 ст. 070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, то р.3 ст. 070 первые 7 знаков = "2012400"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381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 ст. 070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и р.3 ст. 070 первые 7 знаков ?"2012400", то неправильно указан код налоговой льготы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 ст. 110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, то р.3 ст. 110 первые 7 знаков = "2012500"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381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 ст. 110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и р.3 ст. 110 первые 7 знаков ? "2012500", то неправильно указан код налоговой льготы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р.3 ст. 130 = р.3 ст. 100 - р.3 ст. 120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375 п. 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 ст. 130 &lt; р.3 ст. 100 - р.3 ст. 120, то занижена исчисленная сумма налога, подлежащая уплате в бюджет за налоговый период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 ст. 130 &gt; р.3 ст. 100 - р.3 ст. 120, то завышена исчисленная сумма налога, подлежащая уплате в бюджет за налоговый период</w:t>
            </w:r>
          </w:p>
        </w:tc>
      </w:tr>
      <w:tr w:rsidR="0026543C" w:rsidRPr="0026543C" w:rsidTr="00715771">
        <w:tc>
          <w:tcPr>
            <w:tcW w:w="0" w:type="auto"/>
            <w:gridSpan w:val="3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междокументные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присутствует р. 3 и р.3 ст. 020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 то если р.3 ст. 015 = Раздел 1.2 ст. 1.2.2 СНИЗП, то р.3 ст. 020 = Раздел 1.2 ст. 1.2.18 СНИЗП по соответствующему налоговому периоду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375 п. 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 ст. 020 &gt; Раздел 1.2 ст. 1.2.18 СНИЗП, то завышены данные о кадастровой стоимости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 ст. 020 &lt; Раздел 1.2 ст. 1.2.18 СНИЗП, то занижены данные о кадастровой стоимости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присутствует р. 3 и р.3 ст. 020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 то если р.3 ст. 015 = Раздел 1.3 ст. 1.3.2 СНИЗП, то р.3 ст. 020 = Раздел 1 .3 ст. 1.3.15 СНИЗП по соответствующем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налоговому периоду и р.3 ст. 035 = "-"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НК РФ ст. 375 п. 2 ст. 378.2 п. 6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 3 ст. 035 = "-" и р.3 ст. 020 &gt; Раздел 1.3 ст. 1.3.15 СНИЗП, то завышены данные о кадастровой стоимости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 3 ст. 035 = "-" и р.3 ст. 020 &lt; Раздел 1.3 ст. 1.3.15 СНИЗП, то занижены данные о кадастровой стоимости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 3 ст. 035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"-" и р.3 ст. 020 &lt; Раздел 1.3 ст. 1.3.15 СНИЗП, то занижены данные о кадастровой стоимости и возможно неправомерное применение п. 6 ст. 378.2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{КНЗ из Перечня = Раздел 1.2 ст. 1.2.2 СНИЗП или КНЗ из Перечня = Раздел 1.2 ст. 1.2.6.n СНИЗП} и КНП из Перечня не заполнен и Раздел 2 ст. 2.5 СНИЗП с признаком "1" в ст. 2.2= ИНН титульного л., то в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присутствует р. 3 и р. 3 ст. 015 = Раздел 1.2 ст. 1.2.2 СНИЗП</w:t>
            </w:r>
            <w:proofErr w:type="gram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375 п. 2, ст. 378.2 п. 7, п. 10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 отсутствует или {р. 3 присутствует и р.3 ст. 015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1.2 ст. 1.2.2 СНИЗП}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возможно неправильно исчислена налоговая база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  <w:tr w:rsidR="0026543C" w:rsidRPr="0026543C" w:rsidTr="00715771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{КНП из Перечня = Раздел 1.3 ст. 1.3.2 СНИЗП или КНП из Перечня = Раздел 1.3 ст. 1.3.6.n СНИЗП} и Раздел 2 ст. 2.5 СНИЗП с признаком "1" в ст. 2.2 = ИНН титульного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то в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присутствует р. 3 и р. 3 ст. 015 = Раздел 1.3 ст. 1.3.2 СНИЗП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 ст. 375 п. 2, ст. 378.2 п. 7, п. 10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р.3 отсутствует или {р. 3 присутствует и р.3 ст. 015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1.3 ст. 1.3.6 СНИЗП}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возможно неправильно исчислена налоговая база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Кодекса направить налогоплательщику требование о представлении в течение пяти дней пояснений или внесении соответствующих исправлений в установленный срок. Если после рассмотрения представленных пояснений и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 100 НК РФ</w:t>
            </w:r>
          </w:p>
        </w:tc>
      </w:tr>
    </w:tbl>
    <w:p w:rsidR="0026543C" w:rsidRPr="0026543C" w:rsidRDefault="0026543C" w:rsidP="0026543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6543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Справочник сокращений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"/>
        <w:gridCol w:w="7879"/>
      </w:tblGrid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Декларации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декларация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дНДС-1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НДС по внутренним оборотам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дНДС-2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НДС по налоговой ставке 0%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налогу на прибыль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ЕСН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дЕСНип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ЕСН для индивидуального предпринимателя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дАКЦИЗ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акцизам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3НДФЛ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3-НДФ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декларация по налогу на доходы физических лиц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4НДФЛ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4-НДФ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декларация по налогу на доходы физических лиц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декларация по налогу на добычу полезных ископаемых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дПВО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декларация по оплате за пользование водными объектами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ЕНУСНО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единому налогу, уплачиваемому в связи с применением упрощенной системы налогообложения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дЕНВД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единому налогу на вмененный доход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декларация по налогу на прибыль иностранной организации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декларация по земельному налогу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дСВ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страховым взносам на обязательное пенсионное страхование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декларация по транспортному налогу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декларация по налогу на имущество организаций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26543C"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Расчеты, справки, бухгалтерская отчетность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рЛП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лесных податей при отпуске древесины с учетом по площади и по числу деревьев, назначенных в рубку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рНИИО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налога на имущество и среднегодовой стоимости имущества иностранной организации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рСВ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авансовым платежам по страховым взносам на обязательное пенсионное страхование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авансовым платежам по ЕСН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2НДФЛ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физического лица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рРП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регулярных платежей за пользование недрами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РЛ06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 листе 06: "Расчет для заполнения строк 0300 и 0400" Расчета по авансовым платежам на обязательное пенсионное страхование (утв. Приказ МНС России от 28.03.2002 N БГ-3-05/153)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РЛ07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 листе 07: "Расчет для заполнения строк 0300 и 0400" Расчета по авансовым платежам по единому социальному налогу (утв. Приказ МНС России от 01.02.2002 N БГ-3-05/49)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отчетность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отчетность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 1 бухгалтерской отчетности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 2 бухгалтерской отчетности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 3 бухгалтерской отчетности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 4 бухгалтерской отчетности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ф.5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 5 бухгалтерской отчетности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ф.6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 6 бухгалтерской отчетности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ф.2-страх.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 2 страховщик бухгалтерской отчетности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ф.102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 102 бухгалтерской отчетности банков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сокращения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НБПП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 переходного периода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ОбщСД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инструменты срочных сделок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РФ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 РФ о ЕНВД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субъекта Российской Федерации о ЕНВД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"Недра"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 "О недрах" от 21.02.1992 № 2395-1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ЗБ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 бюджете на данный год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ГРАвС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12.08.1994 N 938 "О государственной регистрации автомототранспортных средств и других видов самоходной техники на территории РФ"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КТМ РФ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торгового мореплавания РФ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РФ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кодекс РФ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КВВТ РФ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внутреннего водного транспорта РФ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СРФ (ЗТН)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субъекта Российской Федерации о транспортном налоге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ГЗК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02.01.2000 N 28-ФЗ "О государственном земельном кадастре"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пнп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налоговый период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отчетный период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онп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налоговый период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тнп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налоговый период (период, для которого описываются контрольные соотношения)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прил.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ячейка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КНЛ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налоговой льготы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КНЗ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 (строения, сооружения) из Перечня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 из Перечня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МДКвну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междокументный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по внутренней информации налоговых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(б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/о,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/о)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МДКвне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междокументный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по внешней информации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,Ti+1, Ti+2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последовательных календарных месяца вне зависимости от квартала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&lt;&gt; (или "не равно")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равно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ошибка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543C" w:rsidRPr="0026543C" w:rsidTr="0026543C"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внешней информации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РФ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МПРт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МПР России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МЭн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 РФ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осуществляющий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егистрацию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на недвижимое имущество и сделок с ним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регистрацию транспортных средств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РЦб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регистрирующие сделки с ценными бумагами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лица и организации, регистрирующие сделки с золотом в слитках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БТИ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технической инвентаризации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РДА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регистрацию договоров аренды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КМИ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муниципального имущества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МОИВ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органы исполнительной власти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торговых комплексов, рынков, ярмарок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по безопасности дорожного движения МВД России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ГЗК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земельный кадастр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РФ (или МЭРТ)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РКЗ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Роскомзем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ГОУЛХ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орган управления лесным хозяйством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КЗРУ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земельным ресурсам и землеустройству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 РФ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ФСС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26543C" w:rsidRPr="0026543C" w:rsidTr="0026543C">
        <w:tc>
          <w:tcPr>
            <w:tcW w:w="0" w:type="auto"/>
            <w:gridSpan w:val="2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внешних источников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ГТД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таможенная декларация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счета-фактуры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гражданско-правовые договоры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доходов и расходов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КУСВ ОПС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учета страховых взносов на обязательное пенсионное страхование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КЛС ОПС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лицевого счета по взносам на обязательное пенсионное страхование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лесорубочный билет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Ор.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ордер на мелкий отпуск древесины на корню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ВМДОЛ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материально-денежной оценки лесосек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псюл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список Ю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налогоплательщиков земельного налога /КЗРУ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изменений к первичному списку Ю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налогоплательщиков земельного налога /КЗРУ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ЮЛ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</w:t>
            </w:r>
            <w:proofErr w:type="gram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 в соответствии со ст. 86.2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потерь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о нормативах потерь, получаемых из МПР России и Минэнерго России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рПВОл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платы за пользование водными объектами при использовании налогоплательщиком льгот (представляется в произвольной форме)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рПВО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платы, подлежащей внесению по месту представления налогоплательщиком копии </w:t>
            </w: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дПВО</w:t>
            </w:r>
            <w:proofErr w:type="spellEnd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(представляется в произвольной форме)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рОСД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объемах сплавляемой древесины по расстоянию сплава каждого конкретного объема (представляется в произвольной форме)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4-ФСС1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4-ФСС за 2002 год (Утв. Постановлением ФСС РФ от 06.12.2001 № 122) /ФСС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4-ФСС2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4-ФСС за 2003 год (Утв. Постановлением ФСС РФ от 29.10.2002 № 113) /ФСС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</w:t>
            </w:r>
            <w:proofErr w:type="spellEnd"/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сведений о транспортных средствах и лицах, на которых они зарегистрированы, представляемых органами, осуществляющими государственную регистрацию транспортных средств, в налоговые органы, форма по КНД 1114001, утвержденная приказом МНС России от 10.11.02 N БГ-3-04/641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СНИЗП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недвижимом имуществе, зарегистрированных правах на недвижимое имущество и сделках с ним и о владельцах недвижимого имущества (приложение N 1 к приказу ФНС России от 10.04.2017 N ММВ-</w:t>
            </w: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7-21/302@)</w:t>
            </w:r>
          </w:p>
        </w:tc>
      </w:tr>
      <w:tr w:rsidR="0026543C" w:rsidRPr="0026543C" w:rsidTr="0026543C"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</w:t>
            </w:r>
          </w:p>
        </w:tc>
        <w:tc>
          <w:tcPr>
            <w:tcW w:w="0" w:type="auto"/>
            <w:hideMark/>
          </w:tcPr>
          <w:p w:rsidR="0026543C" w:rsidRPr="0026543C" w:rsidRDefault="0026543C" w:rsidP="0026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в соответствии с пунктом 7 статьи 378.2 НК РФ уполномоченным органом исполнительной власти субъекта Российской Федерации Перечень объектов недвижимого имущества, указанных в подпунктах 1 и 2 пункта 1 ст. 378.2 НК РФ, в отношении которых налоговая база определяется как кадастровая стоимость</w:t>
            </w:r>
          </w:p>
        </w:tc>
      </w:tr>
    </w:tbl>
    <w:p w:rsidR="0026543C" w:rsidRPr="0026543C" w:rsidRDefault="0026543C" w:rsidP="0026543C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review"/>
      <w:bookmarkEnd w:id="0"/>
    </w:p>
    <w:sectPr w:rsidR="0026543C" w:rsidRPr="0026543C" w:rsidSect="004F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12E"/>
    <w:multiLevelType w:val="multilevel"/>
    <w:tmpl w:val="AED6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3C"/>
    <w:rsid w:val="0026543C"/>
    <w:rsid w:val="004F13DF"/>
    <w:rsid w:val="004F7AAD"/>
    <w:rsid w:val="00510554"/>
    <w:rsid w:val="006A3450"/>
    <w:rsid w:val="00715771"/>
    <w:rsid w:val="008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F"/>
  </w:style>
  <w:style w:type="paragraph" w:styleId="2">
    <w:name w:val="heading 2"/>
    <w:basedOn w:val="a"/>
    <w:link w:val="20"/>
    <w:uiPriority w:val="9"/>
    <w:qFormat/>
    <w:rsid w:val="00265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5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4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543C"/>
    <w:rPr>
      <w:color w:val="800080"/>
      <w:u w:val="single"/>
    </w:rPr>
  </w:style>
  <w:style w:type="character" w:customStyle="1" w:styleId="sn-icon">
    <w:name w:val="sn-icon"/>
    <w:basedOn w:val="a0"/>
    <w:rsid w:val="0026543C"/>
  </w:style>
  <w:style w:type="character" w:customStyle="1" w:styleId="ico">
    <w:name w:val="ico"/>
    <w:basedOn w:val="a0"/>
    <w:rsid w:val="0026543C"/>
  </w:style>
  <w:style w:type="character" w:styleId="a6">
    <w:name w:val="Strong"/>
    <w:basedOn w:val="a0"/>
    <w:uiPriority w:val="22"/>
    <w:qFormat/>
    <w:rsid w:val="0026543C"/>
    <w:rPr>
      <w:b/>
      <w:bCs/>
    </w:rPr>
  </w:style>
  <w:style w:type="character" w:customStyle="1" w:styleId="free">
    <w:name w:val="free"/>
    <w:basedOn w:val="a0"/>
    <w:rsid w:val="0026543C"/>
  </w:style>
  <w:style w:type="paragraph" w:styleId="a7">
    <w:name w:val="Balloon Text"/>
    <w:basedOn w:val="a"/>
    <w:link w:val="a8"/>
    <w:uiPriority w:val="99"/>
    <w:semiHidden/>
    <w:unhideWhenUsed/>
    <w:rsid w:val="002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73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2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32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71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88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507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5948</Words>
  <Characters>33908</Characters>
  <Application>Microsoft Office Word</Application>
  <DocSecurity>0</DocSecurity>
  <Lines>282</Lines>
  <Paragraphs>79</Paragraphs>
  <ScaleCrop>false</ScaleCrop>
  <Company>Grizli777</Company>
  <LinksUpToDate>false</LinksUpToDate>
  <CharactersWithSpaces>39777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e.sokolova</dc:creator>
  <cp:lastModifiedBy>e.sokolova</cp:lastModifiedBy>
  <cp:revision>3</cp:revision>
  <dcterms:created xsi:type="dcterms:W3CDTF">2019-11-21T15:34:00Z</dcterms:created>
  <dcterms:modified xsi:type="dcterms:W3CDTF">2019-11-21T15:38:00Z</dcterms:modified>
</cp:coreProperties>
</file>